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39AF1C" w14:textId="15D9DFD0" w:rsidR="003D1E12" w:rsidRDefault="00BC0C61">
      <w:pPr>
        <w:jc w:val="both"/>
      </w:pPr>
      <w:r>
        <w:rPr>
          <w:noProof/>
        </w:rPr>
        <w:drawing>
          <wp:anchor distT="0" distB="0" distL="114300" distR="114300" simplePos="0" relativeHeight="251658240" behindDoc="0" locked="0" layoutInCell="1" allowOverlap="1" wp14:anchorId="3339AF4E" wp14:editId="3B590E4D">
            <wp:simplePos x="0" y="0"/>
            <wp:positionH relativeFrom="column">
              <wp:posOffset>4986997</wp:posOffset>
            </wp:positionH>
            <wp:positionV relativeFrom="paragraph">
              <wp:posOffset>-203200</wp:posOffset>
            </wp:positionV>
            <wp:extent cx="1167618" cy="1165860"/>
            <wp:effectExtent l="0" t="0" r="0" b="0"/>
            <wp:wrapNone/>
            <wp:docPr id="1" name="Logo" descr="Company logo"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67618" cy="1165860"/>
                    </a:xfrm>
                    <a:prstGeom prst="rect">
                      <a:avLst/>
                    </a:prstGeom>
                  </pic:spPr>
                </pic:pic>
              </a:graphicData>
            </a:graphic>
          </wp:anchor>
        </w:drawing>
      </w:r>
    </w:p>
    <w:p w14:paraId="75186AD3" w14:textId="240D9F1E" w:rsidR="00BC0C61" w:rsidRDefault="00BC0C61">
      <w:pPr>
        <w:jc w:val="both"/>
        <w:rPr>
          <w:rFonts w:ascii="Cambria" w:eastAsia="Cambria" w:hAnsi="Cambria" w:cs="Cambria"/>
          <w:b/>
          <w:bCs/>
          <w:sz w:val="32"/>
          <w:szCs w:val="32"/>
        </w:rPr>
      </w:pPr>
    </w:p>
    <w:p w14:paraId="221CB328" w14:textId="77777777" w:rsidR="00BC0C61" w:rsidRDefault="00BC0C61">
      <w:pPr>
        <w:jc w:val="both"/>
        <w:rPr>
          <w:rFonts w:ascii="Cambria" w:eastAsia="Cambria" w:hAnsi="Cambria" w:cs="Cambria"/>
          <w:b/>
          <w:bCs/>
          <w:sz w:val="32"/>
          <w:szCs w:val="32"/>
        </w:rPr>
      </w:pPr>
    </w:p>
    <w:p w14:paraId="423776BF" w14:textId="77777777" w:rsidR="00BC0C61" w:rsidRDefault="00BC0C61">
      <w:pPr>
        <w:jc w:val="both"/>
        <w:rPr>
          <w:rFonts w:ascii="Cambria" w:eastAsia="Cambria" w:hAnsi="Cambria" w:cs="Cambria"/>
          <w:b/>
          <w:bCs/>
          <w:sz w:val="32"/>
          <w:szCs w:val="32"/>
        </w:rPr>
      </w:pPr>
    </w:p>
    <w:p w14:paraId="3339AF1D" w14:textId="4211DC26" w:rsidR="003D1E12" w:rsidRDefault="00C071AD">
      <w:pPr>
        <w:jc w:val="both"/>
      </w:pPr>
      <w:r>
        <w:rPr>
          <w:rFonts w:ascii="Cambria" w:eastAsia="Cambria" w:hAnsi="Cambria" w:cs="Cambria"/>
          <w:b/>
          <w:bCs/>
          <w:sz w:val="32"/>
          <w:szCs w:val="32"/>
        </w:rPr>
        <w:t>BẢN MÔ TẢ CÔNG VIỆC</w:t>
      </w:r>
    </w:p>
    <w:tbl>
      <w:tblPr>
        <w:tblW w:w="9990" w:type="dxa"/>
        <w:tblInd w:w="-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 w:type="dxa"/>
          <w:right w:w="10" w:type="dxa"/>
        </w:tblCellMar>
        <w:tblLook w:val="04A0" w:firstRow="1" w:lastRow="0" w:firstColumn="1" w:lastColumn="0" w:noHBand="0" w:noVBand="1"/>
      </w:tblPr>
      <w:tblGrid>
        <w:gridCol w:w="1710"/>
        <w:gridCol w:w="8280"/>
      </w:tblGrid>
      <w:tr w:rsidR="003D1E12" w14:paraId="3339AF20" w14:textId="77777777" w:rsidTr="004472F1">
        <w:tc>
          <w:tcPr>
            <w:tcW w:w="1710" w:type="dxa"/>
            <w:shd w:val="clear" w:color="auto" w:fill="E7E6E6"/>
            <w:tcMar>
              <w:top w:w="80" w:type="dxa"/>
              <w:left w:w="100" w:type="dxa"/>
              <w:bottom w:w="80" w:type="dxa"/>
              <w:right w:w="100" w:type="dxa"/>
            </w:tcMar>
          </w:tcPr>
          <w:p w14:paraId="3339AF1E" w14:textId="77777777" w:rsidR="003D1E12" w:rsidRDefault="00C071AD">
            <w:pPr>
              <w:spacing w:before="120" w:after="120"/>
              <w:jc w:val="both"/>
            </w:pPr>
            <w:r>
              <w:rPr>
                <w:rFonts w:ascii="Cambria" w:eastAsia="Cambria" w:hAnsi="Cambria" w:cs="Cambria"/>
                <w:b/>
                <w:bCs/>
              </w:rPr>
              <w:t>Bộ phận</w:t>
            </w:r>
          </w:p>
        </w:tc>
        <w:tc>
          <w:tcPr>
            <w:tcW w:w="8280" w:type="dxa"/>
            <w:tcMar>
              <w:top w:w="80" w:type="dxa"/>
              <w:left w:w="100" w:type="dxa"/>
              <w:bottom w:w="80" w:type="dxa"/>
              <w:right w:w="100" w:type="dxa"/>
            </w:tcMar>
          </w:tcPr>
          <w:p w14:paraId="3339AF1F" w14:textId="26E76351" w:rsidR="003D1E12" w:rsidRDefault="00C071AD">
            <w:pPr>
              <w:spacing w:before="120" w:after="120"/>
              <w:jc w:val="both"/>
            </w:pPr>
            <w:r>
              <w:rPr>
                <w:rFonts w:ascii="Cambria" w:eastAsia="Cambria" w:hAnsi="Cambria" w:cs="Cambria"/>
              </w:rPr>
              <w:t>KẾ TOÁN – TÀI CHÍNH</w:t>
            </w:r>
          </w:p>
        </w:tc>
      </w:tr>
      <w:tr w:rsidR="003D1E12" w14:paraId="3339AF23" w14:textId="77777777" w:rsidTr="004472F1">
        <w:tc>
          <w:tcPr>
            <w:tcW w:w="1710" w:type="dxa"/>
            <w:shd w:val="clear" w:color="auto" w:fill="E7E6E6"/>
            <w:tcMar>
              <w:top w:w="80" w:type="dxa"/>
              <w:left w:w="100" w:type="dxa"/>
              <w:bottom w:w="80" w:type="dxa"/>
              <w:right w:w="100" w:type="dxa"/>
            </w:tcMar>
          </w:tcPr>
          <w:p w14:paraId="3339AF21" w14:textId="77777777" w:rsidR="003D1E12" w:rsidRDefault="00C071AD">
            <w:pPr>
              <w:spacing w:before="120" w:after="120"/>
              <w:jc w:val="both"/>
            </w:pPr>
            <w:r>
              <w:rPr>
                <w:rFonts w:ascii="Cambria" w:eastAsia="Cambria" w:hAnsi="Cambria" w:cs="Cambria"/>
                <w:b/>
                <w:bCs/>
              </w:rPr>
              <w:t>Phòng / Ban</w:t>
            </w:r>
          </w:p>
        </w:tc>
        <w:tc>
          <w:tcPr>
            <w:tcW w:w="8280" w:type="dxa"/>
            <w:tcMar>
              <w:top w:w="80" w:type="dxa"/>
              <w:left w:w="100" w:type="dxa"/>
              <w:bottom w:w="80" w:type="dxa"/>
              <w:right w:w="100" w:type="dxa"/>
            </w:tcMar>
          </w:tcPr>
          <w:p w14:paraId="3339AF22" w14:textId="77777777" w:rsidR="003D1E12" w:rsidRDefault="00C071AD">
            <w:pPr>
              <w:spacing w:before="120" w:after="120"/>
              <w:jc w:val="both"/>
            </w:pPr>
            <w:r>
              <w:rPr>
                <w:rFonts w:ascii="Cambria" w:eastAsia="Cambria" w:hAnsi="Cambria" w:cs="Cambria"/>
              </w:rPr>
              <w:t>KẾ TOÁN</w:t>
            </w:r>
          </w:p>
        </w:tc>
      </w:tr>
      <w:tr w:rsidR="003D1E12" w14:paraId="3339AF26" w14:textId="77777777" w:rsidTr="004472F1">
        <w:tc>
          <w:tcPr>
            <w:tcW w:w="1710" w:type="dxa"/>
            <w:shd w:val="clear" w:color="auto" w:fill="E7E6E6"/>
            <w:tcMar>
              <w:top w:w="80" w:type="dxa"/>
              <w:left w:w="100" w:type="dxa"/>
              <w:bottom w:w="80" w:type="dxa"/>
              <w:right w:w="100" w:type="dxa"/>
            </w:tcMar>
          </w:tcPr>
          <w:p w14:paraId="3339AF24" w14:textId="77777777" w:rsidR="003D1E12" w:rsidRDefault="00C071AD">
            <w:pPr>
              <w:spacing w:before="120" w:after="120"/>
              <w:jc w:val="both"/>
            </w:pPr>
            <w:r>
              <w:rPr>
                <w:rFonts w:ascii="Cambria" w:eastAsia="Cambria" w:hAnsi="Cambria" w:cs="Cambria"/>
                <w:b/>
                <w:bCs/>
              </w:rPr>
              <w:t>Cấp bậc</w:t>
            </w:r>
          </w:p>
        </w:tc>
        <w:tc>
          <w:tcPr>
            <w:tcW w:w="8280" w:type="dxa"/>
            <w:tcMar>
              <w:top w:w="80" w:type="dxa"/>
              <w:left w:w="100" w:type="dxa"/>
              <w:bottom w:w="80" w:type="dxa"/>
              <w:right w:w="100" w:type="dxa"/>
            </w:tcMar>
          </w:tcPr>
          <w:p w14:paraId="3339AF25" w14:textId="77777777" w:rsidR="003D1E12" w:rsidRDefault="00C071AD">
            <w:pPr>
              <w:spacing w:before="120" w:after="120"/>
              <w:jc w:val="both"/>
            </w:pPr>
            <w:r>
              <w:rPr>
                <w:rFonts w:ascii="Cambria" w:eastAsia="Cambria" w:hAnsi="Cambria" w:cs="Cambria"/>
              </w:rPr>
              <w:t>Nhân viên</w:t>
            </w:r>
          </w:p>
        </w:tc>
      </w:tr>
      <w:tr w:rsidR="003D1E12" w14:paraId="3339AF29" w14:textId="77777777" w:rsidTr="004472F1">
        <w:tc>
          <w:tcPr>
            <w:tcW w:w="1710" w:type="dxa"/>
            <w:shd w:val="clear" w:color="auto" w:fill="E7E6E6"/>
            <w:tcMar>
              <w:top w:w="80" w:type="dxa"/>
              <w:left w:w="100" w:type="dxa"/>
              <w:bottom w:w="80" w:type="dxa"/>
              <w:right w:w="100" w:type="dxa"/>
            </w:tcMar>
          </w:tcPr>
          <w:p w14:paraId="3339AF27" w14:textId="77777777" w:rsidR="003D1E12" w:rsidRDefault="00C071AD">
            <w:pPr>
              <w:spacing w:before="120" w:after="120"/>
              <w:jc w:val="both"/>
            </w:pPr>
            <w:r>
              <w:rPr>
                <w:rFonts w:ascii="Cambria" w:eastAsia="Cambria" w:hAnsi="Cambria" w:cs="Cambria"/>
                <w:b/>
                <w:bCs/>
              </w:rPr>
              <w:t>Chức danh</w:t>
            </w:r>
          </w:p>
        </w:tc>
        <w:tc>
          <w:tcPr>
            <w:tcW w:w="8280" w:type="dxa"/>
            <w:tcMar>
              <w:top w:w="80" w:type="dxa"/>
              <w:left w:w="100" w:type="dxa"/>
              <w:bottom w:w="80" w:type="dxa"/>
              <w:right w:w="100" w:type="dxa"/>
            </w:tcMar>
          </w:tcPr>
          <w:p w14:paraId="3339AF28" w14:textId="04A40977" w:rsidR="003D1E12" w:rsidRDefault="00BC4AD7">
            <w:pPr>
              <w:spacing w:before="120" w:after="120"/>
              <w:jc w:val="both"/>
            </w:pPr>
            <w:r>
              <w:rPr>
                <w:rFonts w:ascii="Cambria" w:eastAsia="Cambria" w:hAnsi="Cambria" w:cs="Cambria"/>
              </w:rPr>
              <w:t xml:space="preserve">CHUYÊN VIÊN </w:t>
            </w:r>
            <w:r w:rsidR="00C071AD">
              <w:rPr>
                <w:rFonts w:ascii="Cambria" w:eastAsia="Cambria" w:hAnsi="Cambria" w:cs="Cambria"/>
              </w:rPr>
              <w:t>KẾ TOÁN TÀI SẢN &amp; TỒN KHO</w:t>
            </w:r>
          </w:p>
        </w:tc>
      </w:tr>
      <w:tr w:rsidR="003D1E12" w14:paraId="3339AF2C" w14:textId="77777777" w:rsidTr="004472F1">
        <w:tc>
          <w:tcPr>
            <w:tcW w:w="1710" w:type="dxa"/>
            <w:shd w:val="clear" w:color="auto" w:fill="E7E6E6"/>
            <w:tcMar>
              <w:top w:w="80" w:type="dxa"/>
              <w:left w:w="100" w:type="dxa"/>
              <w:bottom w:w="80" w:type="dxa"/>
              <w:right w:w="100" w:type="dxa"/>
            </w:tcMar>
          </w:tcPr>
          <w:p w14:paraId="3339AF2A" w14:textId="77777777" w:rsidR="003D1E12" w:rsidRDefault="00C071AD">
            <w:pPr>
              <w:spacing w:before="120" w:after="120"/>
              <w:jc w:val="both"/>
            </w:pPr>
            <w:r>
              <w:rPr>
                <w:rFonts w:ascii="Cambria" w:eastAsia="Cambria" w:hAnsi="Cambria" w:cs="Cambria"/>
                <w:b/>
                <w:bCs/>
              </w:rPr>
              <w:t>Cấp dưới</w:t>
            </w:r>
          </w:p>
        </w:tc>
        <w:tc>
          <w:tcPr>
            <w:tcW w:w="8280" w:type="dxa"/>
            <w:tcMar>
              <w:top w:w="80" w:type="dxa"/>
              <w:left w:w="100" w:type="dxa"/>
              <w:bottom w:w="80" w:type="dxa"/>
              <w:right w:w="100" w:type="dxa"/>
            </w:tcMar>
          </w:tcPr>
          <w:p w14:paraId="3339AF2B" w14:textId="77777777" w:rsidR="003D1E12" w:rsidRDefault="00C071AD">
            <w:pPr>
              <w:spacing w:before="120" w:after="120"/>
              <w:jc w:val="both"/>
            </w:pPr>
            <w:r>
              <w:rPr>
                <w:rFonts w:ascii="Cambria" w:eastAsia="Cambria" w:hAnsi="Cambria" w:cs="Cambria"/>
              </w:rPr>
              <w:t>Không</w:t>
            </w:r>
          </w:p>
        </w:tc>
      </w:tr>
      <w:tr w:rsidR="003D1E12" w14:paraId="3339AF3F" w14:textId="77777777" w:rsidTr="004472F1">
        <w:tc>
          <w:tcPr>
            <w:tcW w:w="1710" w:type="dxa"/>
            <w:shd w:val="clear" w:color="auto" w:fill="E7E6E6"/>
            <w:tcMar>
              <w:top w:w="80" w:type="dxa"/>
              <w:left w:w="100" w:type="dxa"/>
              <w:bottom w:w="80" w:type="dxa"/>
              <w:right w:w="100" w:type="dxa"/>
            </w:tcMar>
          </w:tcPr>
          <w:p w14:paraId="3339AF2D" w14:textId="77777777" w:rsidR="003D1E12" w:rsidRDefault="00C071AD">
            <w:pPr>
              <w:spacing w:before="120" w:after="120"/>
              <w:jc w:val="both"/>
            </w:pPr>
            <w:r>
              <w:rPr>
                <w:rFonts w:ascii="Cambria" w:eastAsia="Cambria" w:hAnsi="Cambria" w:cs="Cambria"/>
                <w:b/>
                <w:bCs/>
              </w:rPr>
              <w:t>Mô tả công việc</w:t>
            </w:r>
          </w:p>
        </w:tc>
        <w:tc>
          <w:tcPr>
            <w:tcW w:w="8280" w:type="dxa"/>
            <w:tcMar>
              <w:top w:w="80" w:type="dxa"/>
              <w:left w:w="100" w:type="dxa"/>
              <w:bottom w:w="80" w:type="dxa"/>
              <w:right w:w="100" w:type="dxa"/>
            </w:tcMar>
          </w:tcPr>
          <w:p w14:paraId="3339AF2E" w14:textId="77777777" w:rsidR="003D1E12" w:rsidRDefault="00C071AD">
            <w:pPr>
              <w:spacing w:after="120" w:line="360" w:lineRule="auto"/>
              <w:jc w:val="both"/>
            </w:pPr>
            <w:r>
              <w:rPr>
                <w:rFonts w:ascii="Cambria" w:eastAsia="Cambria" w:hAnsi="Cambria" w:cs="Cambria"/>
                <w:b/>
                <w:bCs/>
                <w:color w:val="303030"/>
              </w:rPr>
              <w:t>1. Quản lý và kế toán tài sản cố định, công cụ dụng cụ (CCDC)</w:t>
            </w:r>
          </w:p>
          <w:p w14:paraId="3339AF2F" w14:textId="5833455E" w:rsidR="003D1E12" w:rsidRDefault="0061302B">
            <w:pPr>
              <w:spacing w:after="120" w:line="360" w:lineRule="auto"/>
              <w:ind w:left="360"/>
              <w:jc w:val="both"/>
            </w:pPr>
            <w:r>
              <w:rPr>
                <w:rFonts w:ascii="Cambria" w:eastAsia="Cambria" w:hAnsi="Cambria" w:cs="Cambria"/>
                <w:color w:val="303030"/>
              </w:rPr>
              <w:t>- Ghi nhận, mã hóa tài sản cố định/CCDC mới đưa vào sử dụng, tính và kiểm tra khấu hao hàng kỳ.</w:t>
            </w:r>
          </w:p>
          <w:p w14:paraId="3339AF30" w14:textId="42324AC2" w:rsidR="003D1E12" w:rsidRDefault="0061302B">
            <w:pPr>
              <w:spacing w:after="120" w:line="360" w:lineRule="auto"/>
              <w:ind w:left="360"/>
              <w:jc w:val="both"/>
            </w:pPr>
            <w:r>
              <w:rPr>
                <w:rFonts w:ascii="Cambria" w:eastAsia="Cambria" w:hAnsi="Cambria" w:cs="Cambria"/>
                <w:color w:val="303030"/>
              </w:rPr>
              <w:t>- Theo dõi, đối chiếu các tài khoản tài sản, chi phí trả trước (211, 213, 241, 242, 214...).</w:t>
            </w:r>
          </w:p>
          <w:p w14:paraId="3339AF31" w14:textId="33684EA3" w:rsidR="003D1E12" w:rsidRDefault="0024206F">
            <w:pPr>
              <w:spacing w:after="120" w:line="360" w:lineRule="auto"/>
              <w:ind w:left="360"/>
              <w:jc w:val="both"/>
            </w:pPr>
            <w:r>
              <w:rPr>
                <w:rFonts w:ascii="Cambria" w:eastAsia="Cambria" w:hAnsi="Cambria" w:cs="Cambria"/>
                <w:color w:val="303030"/>
              </w:rPr>
              <w:t>- Theo dõi hợp đồng, hóa đơn công trình và chi phí đầu tư các dự án mở cửa hàng mới (CAPEX).</w:t>
            </w:r>
          </w:p>
          <w:p w14:paraId="3339AF32" w14:textId="298EDC1D" w:rsidR="003D1E12" w:rsidRDefault="0024206F">
            <w:pPr>
              <w:spacing w:after="120" w:line="360" w:lineRule="auto"/>
              <w:ind w:left="360"/>
              <w:jc w:val="both"/>
            </w:pPr>
            <w:r>
              <w:rPr>
                <w:rFonts w:ascii="Cambria" w:eastAsia="Cambria" w:hAnsi="Cambria" w:cs="Cambria"/>
                <w:color w:val="303030"/>
              </w:rPr>
              <w:t>- Lập báo cáo biến động tài sản, CCDC định kỳ cho Kế toán trưởng/</w:t>
            </w:r>
            <w:r w:rsidR="002D4819">
              <w:rPr>
                <w:rFonts w:ascii="Cambria" w:eastAsia="Cambria" w:hAnsi="Cambria" w:cs="Cambria"/>
                <w:color w:val="303030"/>
              </w:rPr>
              <w:t>Trưởng phòng TC - KT.</w:t>
            </w:r>
          </w:p>
          <w:p w14:paraId="3339AF33" w14:textId="439D82FB" w:rsidR="003D1E12" w:rsidRDefault="00C071AD">
            <w:pPr>
              <w:spacing w:after="120" w:line="360" w:lineRule="auto"/>
              <w:jc w:val="both"/>
            </w:pPr>
            <w:r>
              <w:rPr>
                <w:rFonts w:ascii="Cambria" w:eastAsia="Cambria" w:hAnsi="Cambria" w:cs="Cambria"/>
                <w:b/>
                <w:bCs/>
                <w:color w:val="303030"/>
              </w:rPr>
              <w:t xml:space="preserve">2. Kiểm kê và kiểm soát tài sản, CCDC </w:t>
            </w:r>
          </w:p>
          <w:p w14:paraId="3339AF34" w14:textId="134D8088" w:rsidR="003D1E12" w:rsidRDefault="00B57683">
            <w:pPr>
              <w:spacing w:after="120" w:line="360" w:lineRule="auto"/>
              <w:ind w:left="360"/>
              <w:jc w:val="both"/>
            </w:pPr>
            <w:r>
              <w:rPr>
                <w:rFonts w:ascii="Cambria" w:eastAsia="Cambria" w:hAnsi="Cambria" w:cs="Cambria"/>
                <w:color w:val="303030"/>
              </w:rPr>
              <w:t>- Lập kế hoạch và thực hiện kiểm kê luân chuyển tài sản, CCDC tại cửa hàng, văn phòng, kho theo lịch hàng tháng/quý.</w:t>
            </w:r>
          </w:p>
          <w:p w14:paraId="3339AF35" w14:textId="61FEBB92" w:rsidR="003D1E12" w:rsidRDefault="00B57683">
            <w:pPr>
              <w:spacing w:after="120" w:line="360" w:lineRule="auto"/>
              <w:ind w:left="360"/>
              <w:jc w:val="both"/>
            </w:pPr>
            <w:r>
              <w:rPr>
                <w:rFonts w:ascii="Cambria" w:eastAsia="Cambria" w:hAnsi="Cambria" w:cs="Cambria"/>
                <w:color w:val="303030"/>
              </w:rPr>
              <w:t>- Đối chiếu số liệu kiểm kê thực tế với sổ sách; xử lý và hạch toán điều chỉnh chênh lệch.</w:t>
            </w:r>
          </w:p>
          <w:p w14:paraId="3339AF36" w14:textId="70E77814" w:rsidR="003D1E12" w:rsidRDefault="00B57683">
            <w:pPr>
              <w:spacing w:after="120" w:line="360" w:lineRule="auto"/>
              <w:ind w:left="360"/>
              <w:jc w:val="both"/>
              <w:rPr>
                <w:rFonts w:ascii="Cambria" w:eastAsia="Cambria" w:hAnsi="Cambria" w:cs="Cambria"/>
                <w:color w:val="303030"/>
              </w:rPr>
            </w:pPr>
            <w:r>
              <w:rPr>
                <w:rFonts w:ascii="Cambria" w:eastAsia="Cambria" w:hAnsi="Cambria" w:cs="Cambria"/>
                <w:color w:val="303030"/>
              </w:rPr>
              <w:t>- Theo dõi tình trạng, vị trí sử dụng tài sản/CCDC, cập nhật khi có điều chuyển giữa các cửa hàng/kho.</w:t>
            </w:r>
          </w:p>
          <w:p w14:paraId="55547769" w14:textId="1AEDBDB4" w:rsidR="00DF4D8D" w:rsidRDefault="00DF4D8D">
            <w:pPr>
              <w:spacing w:after="120" w:line="360" w:lineRule="auto"/>
              <w:ind w:left="360"/>
              <w:jc w:val="both"/>
            </w:pPr>
            <w:r>
              <w:t xml:space="preserve">- Thực hiện dán mã QR code cho các tài sản </w:t>
            </w:r>
          </w:p>
          <w:p w14:paraId="3339AF37" w14:textId="3227F1E0" w:rsidR="003D1E12" w:rsidRDefault="00C071AD">
            <w:pPr>
              <w:spacing w:after="120" w:line="360" w:lineRule="auto"/>
              <w:jc w:val="both"/>
            </w:pPr>
            <w:r>
              <w:rPr>
                <w:rFonts w:ascii="Cambria" w:eastAsia="Cambria" w:hAnsi="Cambria" w:cs="Cambria"/>
                <w:b/>
                <w:bCs/>
                <w:color w:val="303030"/>
              </w:rPr>
              <w:t>3. Kế toán kho và kiểm soát tồn kho</w:t>
            </w:r>
          </w:p>
          <w:p w14:paraId="3339AF38" w14:textId="0F426F8D" w:rsidR="003D1E12" w:rsidRDefault="00605044">
            <w:pPr>
              <w:spacing w:after="120" w:line="360" w:lineRule="auto"/>
              <w:ind w:left="360"/>
              <w:jc w:val="both"/>
            </w:pPr>
            <w:r>
              <w:rPr>
                <w:rFonts w:ascii="Cambria" w:eastAsia="Cambria" w:hAnsi="Cambria" w:cs="Cambria"/>
                <w:color w:val="303030"/>
              </w:rPr>
              <w:t xml:space="preserve">- Đối chiếu hóa đơn mua hàng, hạch toán các nghiệp vụ phát sinh liên quan xuất nhập hàng và kiểm soát số liệu tồn kho trên hệ thống  </w:t>
            </w:r>
          </w:p>
          <w:p w14:paraId="3339AF39" w14:textId="6F0D9ED5" w:rsidR="003D1E12" w:rsidRDefault="00605044">
            <w:pPr>
              <w:spacing w:after="120" w:line="360" w:lineRule="auto"/>
              <w:ind w:left="360"/>
              <w:jc w:val="both"/>
            </w:pPr>
            <w:r>
              <w:rPr>
                <w:rFonts w:ascii="Cambria" w:eastAsia="Cambria" w:hAnsi="Cambria" w:cs="Cambria"/>
                <w:color w:val="303030"/>
              </w:rPr>
              <w:t xml:space="preserve">- Tham gia kiểm kê tồn kho định kỳ cùng team Inventory, đối chiếu bảng cân đối số dư hàng tồn kho hàng tháng. </w:t>
            </w:r>
          </w:p>
          <w:p w14:paraId="3339AF3A" w14:textId="04CE4709" w:rsidR="003D1E12" w:rsidRDefault="00605044">
            <w:pPr>
              <w:spacing w:after="120" w:line="360" w:lineRule="auto"/>
              <w:ind w:left="360"/>
              <w:jc w:val="both"/>
              <w:rPr>
                <w:rFonts w:ascii="Cambria" w:eastAsia="Cambria" w:hAnsi="Cambria" w:cs="Cambria"/>
                <w:color w:val="303030"/>
              </w:rPr>
            </w:pPr>
            <w:r>
              <w:rPr>
                <w:rFonts w:ascii="Cambria" w:eastAsia="Cambria" w:hAnsi="Cambria" w:cs="Cambria"/>
                <w:color w:val="303030"/>
              </w:rPr>
              <w:t>- Rà soát, báo cáo các trường hợp chênh lệch hoặc bất hợp lý về tồn kho cho cấp quản lý.</w:t>
            </w:r>
          </w:p>
          <w:p w14:paraId="7DAA1614" w14:textId="41B63BC6" w:rsidR="002225E8" w:rsidRDefault="002225E8">
            <w:pPr>
              <w:spacing w:after="120" w:line="360" w:lineRule="auto"/>
              <w:ind w:left="360"/>
              <w:jc w:val="both"/>
            </w:pPr>
            <w:r>
              <w:t xml:space="preserve">- Thực hiện kết ca, kiểm kê hàng tồn kho theo kỳ khóa sổ.   </w:t>
            </w:r>
          </w:p>
          <w:p w14:paraId="3339AF3B" w14:textId="77777777" w:rsidR="003D1E12" w:rsidRDefault="00C071AD">
            <w:pPr>
              <w:spacing w:after="120" w:line="360" w:lineRule="auto"/>
              <w:jc w:val="both"/>
            </w:pPr>
            <w:r>
              <w:rPr>
                <w:rFonts w:ascii="Cambria" w:eastAsia="Cambria" w:hAnsi="Cambria" w:cs="Cambria"/>
                <w:b/>
                <w:bCs/>
                <w:color w:val="303030"/>
              </w:rPr>
              <w:t>4. Các công việc khác</w:t>
            </w:r>
          </w:p>
          <w:p w14:paraId="3339AF3C" w14:textId="5CCCA1B1" w:rsidR="003D1E12" w:rsidRDefault="009760A8">
            <w:pPr>
              <w:spacing w:after="120" w:line="360" w:lineRule="auto"/>
              <w:ind w:left="360"/>
              <w:jc w:val="both"/>
            </w:pPr>
            <w:r>
              <w:rPr>
                <w:rFonts w:ascii="Cambria" w:eastAsia="Cambria" w:hAnsi="Cambria" w:cs="Cambria"/>
                <w:color w:val="303030"/>
              </w:rPr>
              <w:lastRenderedPageBreak/>
              <w:t>- Phối hợp với team Inventory và các cửa hàng trong các đợt kiểm kê toàn hệ thống.</w:t>
            </w:r>
          </w:p>
          <w:p w14:paraId="3339AF3D" w14:textId="5F529DCF" w:rsidR="003D1E12" w:rsidRDefault="009760A8">
            <w:pPr>
              <w:spacing w:after="120" w:line="360" w:lineRule="auto"/>
              <w:ind w:left="360"/>
              <w:jc w:val="both"/>
            </w:pPr>
            <w:r>
              <w:rPr>
                <w:rFonts w:ascii="Cambria" w:eastAsia="Cambria" w:hAnsi="Cambria" w:cs="Cambria"/>
                <w:color w:val="303030"/>
              </w:rPr>
              <w:t>- Hỗ trợ tập hợp số liệu phục vụ quyết toán, kiểm toán, tham gia cải tiến quy trình kiểm soát nội bộ.</w:t>
            </w:r>
          </w:p>
          <w:p w14:paraId="3339AF3E" w14:textId="65DD494C" w:rsidR="003D1E12" w:rsidRDefault="009760A8">
            <w:pPr>
              <w:spacing w:after="120" w:line="360" w:lineRule="auto"/>
              <w:ind w:left="360"/>
              <w:jc w:val="both"/>
            </w:pPr>
            <w:r>
              <w:rPr>
                <w:rFonts w:ascii="Cambria" w:eastAsia="Cambria" w:hAnsi="Cambria" w:cs="Cambria"/>
                <w:color w:val="303030"/>
              </w:rPr>
              <w:t xml:space="preserve">- Thực hiện các công việc khác theo yêu cầu của Kế toán trưởng. </w:t>
            </w:r>
          </w:p>
        </w:tc>
      </w:tr>
      <w:tr w:rsidR="003D1E12" w14:paraId="3339AF4C" w14:textId="77777777" w:rsidTr="004472F1">
        <w:tc>
          <w:tcPr>
            <w:tcW w:w="1710" w:type="dxa"/>
            <w:shd w:val="clear" w:color="auto" w:fill="E7E6E6"/>
            <w:tcMar>
              <w:top w:w="80" w:type="dxa"/>
              <w:left w:w="100" w:type="dxa"/>
              <w:bottom w:w="80" w:type="dxa"/>
              <w:right w:w="100" w:type="dxa"/>
            </w:tcMar>
          </w:tcPr>
          <w:p w14:paraId="3339AF40" w14:textId="77777777" w:rsidR="003D1E12" w:rsidRDefault="00C071AD">
            <w:pPr>
              <w:spacing w:before="120" w:after="120"/>
              <w:jc w:val="both"/>
            </w:pPr>
            <w:r>
              <w:rPr>
                <w:rFonts w:ascii="Cambria" w:eastAsia="Cambria" w:hAnsi="Cambria" w:cs="Cambria"/>
                <w:b/>
                <w:bCs/>
              </w:rPr>
              <w:lastRenderedPageBreak/>
              <w:t>Yêu cầu công việc</w:t>
            </w:r>
          </w:p>
        </w:tc>
        <w:tc>
          <w:tcPr>
            <w:tcW w:w="8280" w:type="dxa"/>
            <w:tcMar>
              <w:top w:w="80" w:type="dxa"/>
              <w:left w:w="100" w:type="dxa"/>
              <w:bottom w:w="80" w:type="dxa"/>
              <w:right w:w="100" w:type="dxa"/>
            </w:tcMar>
          </w:tcPr>
          <w:p w14:paraId="3339AF41" w14:textId="77777777" w:rsidR="003D1E12" w:rsidRDefault="00C071AD" w:rsidP="00C1133B">
            <w:pPr>
              <w:pStyle w:val="ListParagraph"/>
              <w:spacing w:after="120" w:line="360" w:lineRule="auto"/>
              <w:jc w:val="both"/>
            </w:pPr>
            <w:r>
              <w:rPr>
                <w:rFonts w:ascii="Cambria" w:eastAsia="Cambria" w:hAnsi="Cambria" w:cs="Cambria"/>
                <w:b/>
                <w:bCs/>
                <w:color w:val="303030"/>
              </w:rPr>
              <w:t>Kỹ năng:</w:t>
            </w:r>
          </w:p>
          <w:p w14:paraId="3339AF42" w14:textId="5FA2C4A9" w:rsidR="003D1E12" w:rsidRDefault="00C071AD">
            <w:pPr>
              <w:pStyle w:val="ListParagraph"/>
              <w:numPr>
                <w:ilvl w:val="0"/>
                <w:numId w:val="2"/>
              </w:numPr>
              <w:spacing w:after="120" w:line="360" w:lineRule="auto"/>
              <w:jc w:val="both"/>
            </w:pPr>
            <w:r>
              <w:rPr>
                <w:rFonts w:ascii="Cambria" w:eastAsia="Cambria" w:hAnsi="Cambria" w:cs="Cambria"/>
                <w:color w:val="303030"/>
              </w:rPr>
              <w:t>Thành thạo Excel, có khả năng xử lý số lượng dữ liệu lớn từ nhiều cửa hàng/kho.</w:t>
            </w:r>
          </w:p>
          <w:p w14:paraId="3339AF43" w14:textId="77777777" w:rsidR="003D1E12" w:rsidRDefault="00C071AD">
            <w:pPr>
              <w:pStyle w:val="ListParagraph"/>
              <w:numPr>
                <w:ilvl w:val="0"/>
                <w:numId w:val="2"/>
              </w:numPr>
              <w:spacing w:after="120" w:line="360" w:lineRule="auto"/>
              <w:jc w:val="both"/>
            </w:pPr>
            <w:r>
              <w:rPr>
                <w:rFonts w:ascii="Cambria" w:eastAsia="Cambria" w:hAnsi="Cambria" w:cs="Cambria"/>
                <w:color w:val="303030"/>
              </w:rPr>
              <w:t>Kỹ năng giao tiếp, phối hợp tốt với nhiều phòng ban và địa điểm khác nhau.</w:t>
            </w:r>
          </w:p>
          <w:p w14:paraId="3339AF44" w14:textId="04CEE352" w:rsidR="003D1E12" w:rsidRDefault="00C071AD">
            <w:pPr>
              <w:pStyle w:val="ListParagraph"/>
              <w:numPr>
                <w:ilvl w:val="0"/>
                <w:numId w:val="2"/>
              </w:numPr>
              <w:spacing w:after="120" w:line="360" w:lineRule="auto"/>
              <w:jc w:val="both"/>
            </w:pPr>
            <w:r>
              <w:rPr>
                <w:rFonts w:ascii="Cambria" w:eastAsia="Cambria" w:hAnsi="Cambria" w:cs="Cambria"/>
                <w:color w:val="303030"/>
              </w:rPr>
              <w:t>Cẩn thận, chú trọng độ chính xác số liệu, chủ động kiểm tra chéo trước khi trình báo cáo.</w:t>
            </w:r>
          </w:p>
          <w:p w14:paraId="3339AF45" w14:textId="77777777" w:rsidR="003D1E12" w:rsidRDefault="00C071AD" w:rsidP="00C1133B">
            <w:pPr>
              <w:pStyle w:val="ListParagraph"/>
              <w:spacing w:after="120" w:line="360" w:lineRule="auto"/>
              <w:jc w:val="both"/>
            </w:pPr>
            <w:r>
              <w:rPr>
                <w:rFonts w:ascii="Cambria" w:eastAsia="Cambria" w:hAnsi="Cambria" w:cs="Cambria"/>
                <w:b/>
                <w:bCs/>
                <w:color w:val="303030"/>
              </w:rPr>
              <w:t>Trình độ:</w:t>
            </w:r>
          </w:p>
          <w:p w14:paraId="3339AF46" w14:textId="08CEB13E" w:rsidR="003D1E12" w:rsidRDefault="00C071AD">
            <w:pPr>
              <w:pStyle w:val="ListParagraph"/>
              <w:numPr>
                <w:ilvl w:val="0"/>
                <w:numId w:val="2"/>
              </w:numPr>
              <w:spacing w:after="120" w:line="360" w:lineRule="auto"/>
              <w:jc w:val="both"/>
            </w:pPr>
            <w:r>
              <w:rPr>
                <w:rFonts w:ascii="Cambria" w:eastAsia="Cambria" w:hAnsi="Cambria" w:cs="Cambria"/>
                <w:color w:val="303030"/>
              </w:rPr>
              <w:t>Tốt nghiệp Đại học chuyên ngành Kế toán, Kiểm toán hoặc Tài chính.</w:t>
            </w:r>
          </w:p>
          <w:p w14:paraId="3339AF47" w14:textId="0B875D2B" w:rsidR="003D1E12" w:rsidRDefault="00C071AD">
            <w:pPr>
              <w:pStyle w:val="ListParagraph"/>
              <w:numPr>
                <w:ilvl w:val="0"/>
                <w:numId w:val="2"/>
              </w:numPr>
              <w:spacing w:after="120" w:line="360" w:lineRule="auto"/>
              <w:jc w:val="both"/>
            </w:pPr>
            <w:r>
              <w:rPr>
                <w:rFonts w:ascii="Cambria" w:eastAsia="Cambria" w:hAnsi="Cambria" w:cs="Cambria"/>
                <w:color w:val="303030"/>
              </w:rPr>
              <w:t>Nắm vững chế độ kế toán Việt Nam Thông tư 200 (cũ), Thông tư 99 (mới) đặc biệt các tài khoản 211, 213, 214, 241, 242 và nguyên tắc kế toán hàng tồn kho.</w:t>
            </w:r>
          </w:p>
          <w:p w14:paraId="3339AF48" w14:textId="77777777" w:rsidR="003D1E12" w:rsidRDefault="00C071AD" w:rsidP="00C1133B">
            <w:pPr>
              <w:pStyle w:val="ListParagraph"/>
              <w:spacing w:after="120" w:line="360" w:lineRule="auto"/>
              <w:jc w:val="both"/>
            </w:pPr>
            <w:r>
              <w:rPr>
                <w:rFonts w:ascii="Cambria" w:eastAsia="Cambria" w:hAnsi="Cambria" w:cs="Cambria"/>
                <w:b/>
                <w:bCs/>
                <w:color w:val="303030"/>
              </w:rPr>
              <w:t>Kinh nghiệm:</w:t>
            </w:r>
          </w:p>
          <w:p w14:paraId="3339AF49" w14:textId="42296C4B" w:rsidR="003D1E12" w:rsidRDefault="00C071AD">
            <w:pPr>
              <w:pStyle w:val="ListParagraph"/>
              <w:numPr>
                <w:ilvl w:val="0"/>
                <w:numId w:val="2"/>
              </w:numPr>
              <w:spacing w:after="120" w:line="360" w:lineRule="auto"/>
              <w:jc w:val="both"/>
            </w:pPr>
            <w:r>
              <w:rPr>
                <w:rFonts w:ascii="Cambria" w:eastAsia="Cambria" w:hAnsi="Cambria" w:cs="Cambria"/>
                <w:color w:val="303030"/>
              </w:rPr>
              <w:t>Có</w:t>
            </w:r>
            <w:r w:rsidR="003D12D7">
              <w:rPr>
                <w:rFonts w:ascii="Cambria" w:eastAsia="Cambria" w:hAnsi="Cambria" w:cs="Cambria"/>
                <w:color w:val="303030"/>
              </w:rPr>
              <w:t xml:space="preserve"> </w:t>
            </w:r>
            <w:r w:rsidR="007E1978">
              <w:rPr>
                <w:rFonts w:ascii="Cambria" w:eastAsia="Cambria" w:hAnsi="Cambria" w:cs="Cambria"/>
                <w:color w:val="303030"/>
              </w:rPr>
              <w:t>4</w:t>
            </w:r>
            <w:r w:rsidR="003D12D7">
              <w:rPr>
                <w:rFonts w:ascii="Cambria" w:eastAsia="Cambria" w:hAnsi="Cambria" w:cs="Cambria"/>
                <w:color w:val="303030"/>
              </w:rPr>
              <w:t xml:space="preserve"> năm kinh nghiệm trong đó</w:t>
            </w:r>
            <w:r>
              <w:rPr>
                <w:rFonts w:ascii="Cambria" w:eastAsia="Cambria" w:hAnsi="Cambria" w:cs="Cambria"/>
                <w:color w:val="303030"/>
              </w:rPr>
              <w:t xml:space="preserve"> ít nhất 2 năm kinh nghiệm kế toán tài sản cố định và/hoặc kế toán kho – tồn kho.</w:t>
            </w:r>
          </w:p>
          <w:p w14:paraId="3339AF4A" w14:textId="77777777" w:rsidR="003D1E12" w:rsidRDefault="00C071AD">
            <w:pPr>
              <w:pStyle w:val="ListParagraph"/>
              <w:numPr>
                <w:ilvl w:val="0"/>
                <w:numId w:val="2"/>
              </w:numPr>
              <w:spacing w:after="120" w:line="360" w:lineRule="auto"/>
              <w:jc w:val="both"/>
            </w:pPr>
            <w:r>
              <w:rPr>
                <w:rFonts w:ascii="Cambria" w:eastAsia="Cambria" w:hAnsi="Cambria" w:cs="Cambria"/>
                <w:color w:val="303030"/>
              </w:rPr>
              <w:t>Có kinh nghiệm làm việc trong doanh nghiệp bán lẻ/chuỗi cửa hàng là một lợi thế.</w:t>
            </w:r>
          </w:p>
          <w:p w14:paraId="3339AF4B" w14:textId="77777777" w:rsidR="003D1E12" w:rsidRDefault="00C071AD">
            <w:pPr>
              <w:pStyle w:val="ListParagraph"/>
              <w:numPr>
                <w:ilvl w:val="0"/>
                <w:numId w:val="2"/>
              </w:numPr>
              <w:spacing w:after="120" w:line="360" w:lineRule="auto"/>
              <w:jc w:val="both"/>
            </w:pPr>
            <w:r>
              <w:rPr>
                <w:rFonts w:ascii="Cambria" w:eastAsia="Cambria" w:hAnsi="Cambria" w:cs="Cambria"/>
                <w:color w:val="303030"/>
              </w:rPr>
              <w:t>Có kinh nghiệm sử dụng phần mềm ERP (Microsoft Dynamics 365, SAP, Oracle...) là một lợi thế.</w:t>
            </w:r>
          </w:p>
        </w:tc>
      </w:tr>
    </w:tbl>
    <w:p w14:paraId="3339AF4D" w14:textId="77777777" w:rsidR="003D1E12" w:rsidRDefault="003D1E12"/>
    <w:sectPr w:rsidR="003D1E12">
      <w:pgSz w:w="12240" w:h="15840"/>
      <w:pgMar w:top="450" w:right="1440" w:bottom="45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6FF57C5"/>
    <w:multiLevelType w:val="hybridMultilevel"/>
    <w:tmpl w:val="CEFAD972"/>
    <w:lvl w:ilvl="0" w:tplc="64A45204">
      <w:start w:val="1"/>
      <w:numFmt w:val="bullet"/>
      <w:lvlText w:val="●"/>
      <w:lvlJc w:val="left"/>
      <w:pPr>
        <w:ind w:left="720" w:hanging="360"/>
      </w:pPr>
    </w:lvl>
    <w:lvl w:ilvl="1" w:tplc="B6DA4CDE">
      <w:start w:val="1"/>
      <w:numFmt w:val="bullet"/>
      <w:lvlText w:val="○"/>
      <w:lvlJc w:val="left"/>
      <w:pPr>
        <w:ind w:left="1440" w:hanging="360"/>
      </w:pPr>
    </w:lvl>
    <w:lvl w:ilvl="2" w:tplc="3DE84F74">
      <w:start w:val="1"/>
      <w:numFmt w:val="bullet"/>
      <w:lvlText w:val="■"/>
      <w:lvlJc w:val="left"/>
      <w:pPr>
        <w:ind w:left="2160" w:hanging="360"/>
      </w:pPr>
    </w:lvl>
    <w:lvl w:ilvl="3" w:tplc="8938A2E0">
      <w:start w:val="1"/>
      <w:numFmt w:val="bullet"/>
      <w:lvlText w:val="●"/>
      <w:lvlJc w:val="left"/>
      <w:pPr>
        <w:ind w:left="2880" w:hanging="360"/>
      </w:pPr>
    </w:lvl>
    <w:lvl w:ilvl="4" w:tplc="0CE2B3CA">
      <w:start w:val="1"/>
      <w:numFmt w:val="bullet"/>
      <w:lvlText w:val="○"/>
      <w:lvlJc w:val="left"/>
      <w:pPr>
        <w:ind w:left="3600" w:hanging="360"/>
      </w:pPr>
    </w:lvl>
    <w:lvl w:ilvl="5" w:tplc="F4502154">
      <w:start w:val="1"/>
      <w:numFmt w:val="bullet"/>
      <w:lvlText w:val="■"/>
      <w:lvlJc w:val="left"/>
      <w:pPr>
        <w:ind w:left="4320" w:hanging="360"/>
      </w:pPr>
    </w:lvl>
    <w:lvl w:ilvl="6" w:tplc="E1FC253A">
      <w:start w:val="1"/>
      <w:numFmt w:val="bullet"/>
      <w:lvlText w:val="●"/>
      <w:lvlJc w:val="left"/>
      <w:pPr>
        <w:ind w:left="5040" w:hanging="360"/>
      </w:pPr>
    </w:lvl>
    <w:lvl w:ilvl="7" w:tplc="7E367EB0">
      <w:start w:val="1"/>
      <w:numFmt w:val="bullet"/>
      <w:lvlText w:val="●"/>
      <w:lvlJc w:val="left"/>
      <w:pPr>
        <w:ind w:left="5760" w:hanging="360"/>
      </w:pPr>
    </w:lvl>
    <w:lvl w:ilvl="8" w:tplc="9C1EAB4A">
      <w:start w:val="1"/>
      <w:numFmt w:val="bullet"/>
      <w:lvlText w:val="●"/>
      <w:lvlJc w:val="left"/>
      <w:pPr>
        <w:ind w:left="6480" w:hanging="360"/>
      </w:pPr>
    </w:lvl>
  </w:abstractNum>
  <w:abstractNum w:abstractNumId="1" w15:restartNumberingAfterBreak="0">
    <w:nsid w:val="7D9B6997"/>
    <w:multiLevelType w:val="hybridMultilevel"/>
    <w:tmpl w:val="440047AA"/>
    <w:lvl w:ilvl="0" w:tplc="A2EA5FC6">
      <w:start w:val="1"/>
      <w:numFmt w:val="bullet"/>
      <w:lvlText w:val="•"/>
      <w:lvlJc w:val="left"/>
      <w:pPr>
        <w:ind w:left="360" w:hanging="360"/>
      </w:pPr>
    </w:lvl>
    <w:lvl w:ilvl="1" w:tplc="A07EA67A">
      <w:numFmt w:val="decimal"/>
      <w:lvlText w:val=""/>
      <w:lvlJc w:val="left"/>
    </w:lvl>
    <w:lvl w:ilvl="2" w:tplc="1ED8C4D4">
      <w:numFmt w:val="decimal"/>
      <w:lvlText w:val=""/>
      <w:lvlJc w:val="left"/>
    </w:lvl>
    <w:lvl w:ilvl="3" w:tplc="775C9C80">
      <w:numFmt w:val="decimal"/>
      <w:lvlText w:val=""/>
      <w:lvlJc w:val="left"/>
    </w:lvl>
    <w:lvl w:ilvl="4" w:tplc="674C313A">
      <w:numFmt w:val="decimal"/>
      <w:lvlText w:val=""/>
      <w:lvlJc w:val="left"/>
    </w:lvl>
    <w:lvl w:ilvl="5" w:tplc="003A11CC">
      <w:numFmt w:val="decimal"/>
      <w:lvlText w:val=""/>
      <w:lvlJc w:val="left"/>
    </w:lvl>
    <w:lvl w:ilvl="6" w:tplc="22708DB8">
      <w:numFmt w:val="decimal"/>
      <w:lvlText w:val=""/>
      <w:lvlJc w:val="left"/>
    </w:lvl>
    <w:lvl w:ilvl="7" w:tplc="4A2AA74C">
      <w:numFmt w:val="decimal"/>
      <w:lvlText w:val=""/>
      <w:lvlJc w:val="left"/>
    </w:lvl>
    <w:lvl w:ilvl="8" w:tplc="8B606FA8">
      <w:numFmt w:val="decimal"/>
      <w:lvlText w:val=""/>
      <w:lvlJc w:val="left"/>
    </w:lvl>
  </w:abstractNum>
  <w:num w:numId="1" w16cid:durableId="61833031">
    <w:abstractNumId w:val="0"/>
    <w:lvlOverride w:ilvl="0">
      <w:startOverride w:val="1"/>
    </w:lvlOverride>
  </w:num>
  <w:num w:numId="2" w16cid:durableId="1007250562">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1E12"/>
    <w:rsid w:val="000E3AD0"/>
    <w:rsid w:val="000F5E18"/>
    <w:rsid w:val="00141E8C"/>
    <w:rsid w:val="00173324"/>
    <w:rsid w:val="00176130"/>
    <w:rsid w:val="001A3AD1"/>
    <w:rsid w:val="001C56DA"/>
    <w:rsid w:val="002225E8"/>
    <w:rsid w:val="0024206F"/>
    <w:rsid w:val="0025436C"/>
    <w:rsid w:val="002724CF"/>
    <w:rsid w:val="00284A17"/>
    <w:rsid w:val="002D42CA"/>
    <w:rsid w:val="002D4819"/>
    <w:rsid w:val="003D12D7"/>
    <w:rsid w:val="003D1E12"/>
    <w:rsid w:val="004472F1"/>
    <w:rsid w:val="004B0952"/>
    <w:rsid w:val="005A1122"/>
    <w:rsid w:val="00605044"/>
    <w:rsid w:val="0061302B"/>
    <w:rsid w:val="00624968"/>
    <w:rsid w:val="006A6DEF"/>
    <w:rsid w:val="007E1978"/>
    <w:rsid w:val="00855DBB"/>
    <w:rsid w:val="008C5A76"/>
    <w:rsid w:val="00952A8A"/>
    <w:rsid w:val="009760A8"/>
    <w:rsid w:val="009D1165"/>
    <w:rsid w:val="009F7655"/>
    <w:rsid w:val="00B25DED"/>
    <w:rsid w:val="00B57683"/>
    <w:rsid w:val="00BC0C61"/>
    <w:rsid w:val="00BC13E7"/>
    <w:rsid w:val="00BC4AD7"/>
    <w:rsid w:val="00BF0C5A"/>
    <w:rsid w:val="00C071AD"/>
    <w:rsid w:val="00C1133B"/>
    <w:rsid w:val="00CA4798"/>
    <w:rsid w:val="00CB6752"/>
    <w:rsid w:val="00CD2F51"/>
    <w:rsid w:val="00D84962"/>
    <w:rsid w:val="00DF4D8D"/>
    <w:rsid w:val="00FF2C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39AF1C"/>
  <w15:docId w15:val="{994C6F11-53B0-4653-B539-060E645A29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fc32b19b-d11b-4b37-bb59-55164956571d" xsi:nil="true"/>
    <lcf76f155ced4ddcb4097134ff3c332f xmlns="809dd28a-8745-45a5-9f8e-e51b8f4c813a">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4BEC0C346FFAA40A07B6FC8BDA6860F" ma:contentTypeVersion="16" ma:contentTypeDescription="Create a new document." ma:contentTypeScope="" ma:versionID="e21b90f5f8934b4941707c275bdb7d6a">
  <xsd:schema xmlns:xsd="http://www.w3.org/2001/XMLSchema" xmlns:xs="http://www.w3.org/2001/XMLSchema" xmlns:p="http://schemas.microsoft.com/office/2006/metadata/properties" xmlns:ns2="809dd28a-8745-45a5-9f8e-e51b8f4c813a" xmlns:ns3="fc32b19b-d11b-4b37-bb59-55164956571d" targetNamespace="http://schemas.microsoft.com/office/2006/metadata/properties" ma:root="true" ma:fieldsID="c27d9de10767af6f4a6d46b1cf1e948f" ns2:_="" ns3:_="">
    <xsd:import namespace="809dd28a-8745-45a5-9f8e-e51b8f4c813a"/>
    <xsd:import namespace="fc32b19b-d11b-4b37-bb59-55164956571d"/>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lcf76f155ced4ddcb4097134ff3c332f" minOccurs="0"/>
                <xsd:element ref="ns3:TaxCatchAll" minOccurs="0"/>
                <xsd:element ref="ns3:SharedWithUsers" minOccurs="0"/>
                <xsd:element ref="ns3:SharedWithDetails"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9dd28a-8745-45a5-9f8e-e51b8f4c813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14f8fae6-4400-4c34-b5e2-dfcbeacb3521" ma:termSetId="09814cd3-568e-fe90-9814-8d621ff8fb84" ma:anchorId="fba54fb3-c3e1-fe81-a776-ca4b69148c4d" ma:open="true" ma:isKeyword="false">
      <xsd:complexType>
        <xsd:sequence>
          <xsd:element ref="pc:Terms" minOccurs="0" maxOccurs="1"/>
        </xsd:sequence>
      </xsd:complex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c32b19b-d11b-4b37-bb59-55164956571d"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65e1f65c-6506-4367-8c42-65b495a6a4ef}" ma:internalName="TaxCatchAll" ma:showField="CatchAllData" ma:web="fc32b19b-d11b-4b37-bb59-55164956571d">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1FE3249-955C-40D5-A57F-E0AC69ABEE11}">
  <ds:schemaRefs>
    <ds:schemaRef ds:uri="http://schemas.microsoft.com/office/2006/metadata/properties"/>
    <ds:schemaRef ds:uri="http://schemas.microsoft.com/office/infopath/2007/PartnerControls"/>
    <ds:schemaRef ds:uri="fc32b19b-d11b-4b37-bb59-55164956571d"/>
    <ds:schemaRef ds:uri="809dd28a-8745-45a5-9f8e-e51b8f4c813a"/>
  </ds:schemaRefs>
</ds:datastoreItem>
</file>

<file path=customXml/itemProps2.xml><?xml version="1.0" encoding="utf-8"?>
<ds:datastoreItem xmlns:ds="http://schemas.openxmlformats.org/officeDocument/2006/customXml" ds:itemID="{33C0D3FE-3FA8-4425-B03C-B637AE3C53E2}">
  <ds:schemaRefs>
    <ds:schemaRef ds:uri="http://schemas.microsoft.com/sharepoint/v3/contenttype/forms"/>
  </ds:schemaRefs>
</ds:datastoreItem>
</file>

<file path=customXml/itemProps3.xml><?xml version="1.0" encoding="utf-8"?>
<ds:datastoreItem xmlns:ds="http://schemas.openxmlformats.org/officeDocument/2006/customXml" ds:itemID="{75A6A376-3497-4DD7-872C-69EA3C0446B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9dd28a-8745-45a5-9f8e-e51b8f4c813a"/>
    <ds:schemaRef ds:uri="fc32b19b-d11b-4b37-bb59-55164956571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99</TotalTime>
  <Pages>2</Pages>
  <Words>374</Words>
  <Characters>2132</Characters>
  <Application>Microsoft Office Word</Application>
  <DocSecurity>0</DocSecurity>
  <Lines>17</Lines>
  <Paragraphs>5</Paragraphs>
  <ScaleCrop>false</ScaleCrop>
  <Company/>
  <LinksUpToDate>false</LinksUpToDate>
  <CharactersWithSpaces>2501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Bản mô tả công việc - Kế toán Tài sản &amp; Tồn kho</dc:title>
  <dc:creator>Un-named</dc:creator>
  <cp:lastModifiedBy>Anh Bui</cp:lastModifiedBy>
  <cp:revision>12</cp:revision>
  <dcterms:created xsi:type="dcterms:W3CDTF">2026-06-24T02:32:00Z</dcterms:created>
  <dcterms:modified xsi:type="dcterms:W3CDTF">2026-09-03T15:53:00Z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0x010100F4BEC0C346FFAA40A07B6FC8BDA6860F</vt:lpwstr>
  </property>
  <property fmtid="{D5CDD505-2E9C-101B-9397-08002B2CF9AE}" pid="3" name="MediaServiceImageTags">
    <vt:lpwstr/>
  </property>
</Properties>
</file>